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Intro to Backpacking – K’esugi Ridge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August 1st &amp; 2nd Instructional 1/2 days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&amp; August 3-6 Field Days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 K'esugi Ridge: 17 miles roundtrip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Ages: 18+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Difficulty: Strenuous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Participant Limit: 9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Participant to Trip Leader Ratio: Less than 5:1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​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Cost:   $625.00; payment requested upon registration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​</w:t>
      </w:r>
    </w:p>
    <w:p w:rsidR="00000000" w:rsidDel="00000000" w:rsidP="00000000" w:rsidRDefault="00000000" w:rsidRPr="00000000" w14:paraId="0000000C">
      <w:pPr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  <w:t xml:space="preserve">No Experience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Gear, transportation, 2 instructors, meals while in the field, 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and program shirt provided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1 – 4 hours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with instructors and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through all paperwork &amp; payments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Pre-trip meeting with instructors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Instructors lay out gear/ give gear talk/explanation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Talk about group gear/divide group gear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meals, go over dietary restrictions, and come up with a meal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participant is in charge of coming up with an idea for a meal, and will prepare/cook that meal in the field. Meal assignment will be drawn from a hat. (There are 3 dinners, 3 breakfasts, &amp; 4 (2 car) lunches).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of Day 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Instructors will go grocery shopping from the meal ideas given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2 – 4 hours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Bring all personal gear you will bring on the trip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Instructors will go through participant gear with you individually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down what you are still missing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 any gear you still need from W.I.L.D. or from store after class.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Repackage food as a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 bear barrels and pack bags.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of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3 – 5  -  Full Days In the Field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Meet at the office at 7am. We will leave at 7:30am.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The morning will be spent driving, but we will be hiking by lunchtime. The first day is roughly 3+ miles with significant elevation gain. This appears to be the toughest day for most, as it is the day with the most elevation gain and with a backpack full of food.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Day 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- Hike ~4 miles. There is a camping location with a latrine about 4 miles from our first camp location. To be LNT friendly, we will camp here and do an optional side hike for those who want to partake.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Day 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- Hike ~6 miles. There is another latrine 6 miles from the first one, and is near a lake. We will camp here, space permitting.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Day 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- Hike the remainder in the morning and drive back to Fairbanks. We will return from the field in the late afternoon/evening on the final day. Return W.I.L.D. gear and depart.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color w:val="333333"/>
        </w:rPr>
      </w:pPr>
      <w:bookmarkStart w:colFirst="0" w:colLast="0" w:name="_heading=h.h83wpb7lj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Times" w:cs="Times" w:eastAsia="Times" w:hAnsi="Time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rFonts w:ascii="Times" w:cs="Times" w:eastAsia="Times" w:hAnsi="Times"/>
          <w:b w:val="1"/>
          <w:sz w:val="22"/>
          <w:szCs w:val="22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u w:val="single"/>
          <w:rtl w:val="0"/>
        </w:rPr>
        <w:t xml:space="preserve">Things to bring: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Sturdy warm hiking boots/hiking shoes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Backpack*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Synthetic or wool long underwear tops and bottoms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underwear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Fleece jacket or wool sweater and/or vest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hiking pants or shell pants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Puffy coat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Warm winter gloves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(2) Warm (wool or synthetic) socks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Warm wool or fleece hat and neck gaiter, buff or facemask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Two, 1-liter water bottles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camera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sunscreen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bug net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sun glasses 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sun hat/baseball cap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rain jacket &amp; rain pants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Trekking poles*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Crampons/microspikes*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2 breakfasts, 2 lunches, 1 dinner, lots of snacks*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Sleeping bag*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Tent*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Sleeping pad*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b w:val="1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Bear canister*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Group kitchen gear*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Personal bowl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Personal spoon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Personal cup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toiletries/medications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Gaiters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333333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*Bolded items will be provided by W.I.L.D.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81E7E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281E7E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s3ZfseSOUuqmJKaYp/osd+n5g==">AMUW2mX3dC6QEFm2X7n2gU6dP6hs4lQ3oqxbAezwS4QqSZMSHtflxRTXOPxxq6IOQpHVGfvjq1uBN4XZ/oySRd+zKprEGUG+HjQqRrQVxG28YxXc0D4iYZZCTOgWn9TI77Ax9gYOrlCnQgxQyk8DNvyAuTRYAxcM9g==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2021-12-28T22:55:00Z</dcterms:created>
  <dc:creator>yksdadmin</dc:creator>
</cp:coreProperties>
</file>